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BC57" w14:textId="77777777" w:rsidR="00191EB3" w:rsidRPr="00191EB3" w:rsidRDefault="00191EB3" w:rsidP="00191EB3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71A52">
        <w:rPr>
          <w:b/>
          <w:sz w:val="20"/>
          <w:szCs w:val="20"/>
        </w:rPr>
        <w:t xml:space="preserve">             </w:t>
      </w:r>
    </w:p>
    <w:p w14:paraId="545D2481" w14:textId="77777777" w:rsidR="00FA1B9F" w:rsidRDefault="00FA1B9F" w:rsidP="00FA1B9F">
      <w:pPr>
        <w:rPr>
          <w:b/>
          <w:sz w:val="36"/>
          <w:szCs w:val="36"/>
        </w:rPr>
      </w:pPr>
    </w:p>
    <w:p w14:paraId="144E4CF8" w14:textId="77777777" w:rsidR="00FA1B9F" w:rsidRPr="0044500B" w:rsidRDefault="00FA1B9F" w:rsidP="00FA1B9F">
      <w:pPr>
        <w:rPr>
          <w:b/>
          <w:sz w:val="32"/>
          <w:szCs w:val="32"/>
        </w:rPr>
      </w:pPr>
      <w:r w:rsidRPr="0044500B">
        <w:rPr>
          <w:b/>
          <w:sz w:val="32"/>
          <w:szCs w:val="32"/>
        </w:rPr>
        <w:t>Ohio South/Kentucky Chapter</w:t>
      </w:r>
    </w:p>
    <w:p w14:paraId="1AEB9359" w14:textId="77777777" w:rsidR="00FA1B9F" w:rsidRPr="0044500B" w:rsidRDefault="002517C0" w:rsidP="00FA1B9F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Design Excellence Awards 2019</w:t>
      </w:r>
    </w:p>
    <w:p w14:paraId="5A807B39" w14:textId="77777777" w:rsidR="00FA1B9F" w:rsidRPr="0044500B" w:rsidRDefault="00FA1B9F" w:rsidP="00FA1B9F">
      <w:pPr>
        <w:rPr>
          <w:b/>
          <w:sz w:val="32"/>
          <w:szCs w:val="32"/>
        </w:rPr>
      </w:pPr>
    </w:p>
    <w:p w14:paraId="0E0414E6" w14:textId="77777777" w:rsidR="00FA1B9F" w:rsidRDefault="00FA1B9F" w:rsidP="00FA1B9F">
      <w:pPr>
        <w:rPr>
          <w:b/>
          <w:sz w:val="32"/>
          <w:szCs w:val="32"/>
        </w:rPr>
      </w:pPr>
      <w:r w:rsidRPr="0044500B">
        <w:rPr>
          <w:b/>
          <w:sz w:val="32"/>
          <w:szCs w:val="32"/>
        </w:rPr>
        <w:t>Instructions for Jurors</w:t>
      </w:r>
    </w:p>
    <w:p w14:paraId="4DA27134" w14:textId="77777777" w:rsidR="00DB0955" w:rsidRDefault="00DB0955" w:rsidP="00FA1B9F">
      <w:pPr>
        <w:rPr>
          <w:b/>
          <w:sz w:val="32"/>
          <w:szCs w:val="32"/>
        </w:rPr>
      </w:pPr>
    </w:p>
    <w:p w14:paraId="6BDDB3D3" w14:textId="77777777" w:rsidR="00FA1B9F" w:rsidRPr="00DB0955" w:rsidRDefault="00DB0955" w:rsidP="00DB0955">
      <w:pPr>
        <w:pStyle w:val="ListParagraph"/>
        <w:numPr>
          <w:ilvl w:val="0"/>
          <w:numId w:val="5"/>
        </w:numPr>
      </w:pPr>
      <w:r>
        <w:rPr>
          <w:rFonts w:asciiTheme="minorHAnsi" w:hAnsiTheme="minorHAnsi"/>
        </w:rPr>
        <w:t xml:space="preserve">Please read the Chapter 32 Design Excellence Awards Submission Requirements/FAQ </w:t>
      </w:r>
      <w:r w:rsidR="00017AC3">
        <w:rPr>
          <w:rFonts w:asciiTheme="minorHAnsi" w:hAnsiTheme="minorHAnsi"/>
        </w:rPr>
        <w:t>before proceeding.  This is being emailed to you along with this Juror Score Sheet</w:t>
      </w:r>
      <w:r>
        <w:rPr>
          <w:rFonts w:asciiTheme="minorHAnsi" w:hAnsiTheme="minorHAnsi"/>
        </w:rPr>
        <w:t>.</w:t>
      </w:r>
    </w:p>
    <w:p w14:paraId="3348A0FC" w14:textId="77777777" w:rsidR="00555960" w:rsidRPr="00BA5342" w:rsidRDefault="00555960" w:rsidP="00555960">
      <w:pPr>
        <w:pStyle w:val="ListParagraph"/>
        <w:numPr>
          <w:ilvl w:val="0"/>
          <w:numId w:val="5"/>
        </w:numPr>
      </w:pPr>
      <w:r>
        <w:rPr>
          <w:rFonts w:asciiTheme="minorHAnsi" w:hAnsiTheme="minorHAnsi"/>
        </w:rPr>
        <w:t>There will be a Drop Box for each categ</w:t>
      </w:r>
      <w:r w:rsidR="00DB07D1">
        <w:rPr>
          <w:rFonts w:asciiTheme="minorHAnsi" w:hAnsiTheme="minorHAnsi"/>
        </w:rPr>
        <w:t xml:space="preserve">ory in the competition: Small Commercial, Large Commercial Single Space Residential, Large Residential, Open/Specialty, </w:t>
      </w:r>
      <w:r>
        <w:rPr>
          <w:rFonts w:asciiTheme="minorHAnsi" w:hAnsiTheme="minorHAnsi"/>
        </w:rPr>
        <w:t>and Student.</w:t>
      </w:r>
    </w:p>
    <w:p w14:paraId="0454BCCA" w14:textId="77777777" w:rsidR="00BA5342" w:rsidRPr="00846367" w:rsidRDefault="00BA5342" w:rsidP="00BA5342">
      <w:pPr>
        <w:pStyle w:val="ListParagraph"/>
      </w:pPr>
      <w:r>
        <w:rPr>
          <w:rFonts w:asciiTheme="minorHAnsi" w:hAnsiTheme="minorHAnsi"/>
        </w:rPr>
        <w:t>Entries in each of these categories will be identified as a firm or an individual. These will be evaluated a</w:t>
      </w:r>
      <w:r w:rsidR="00E91258">
        <w:rPr>
          <w:rFonts w:asciiTheme="minorHAnsi" w:hAnsiTheme="minorHAnsi"/>
        </w:rPr>
        <w:t>gainst others</w:t>
      </w:r>
      <w:r w:rsidR="00C25A94">
        <w:rPr>
          <w:rFonts w:asciiTheme="minorHAnsi" w:hAnsiTheme="minorHAnsi"/>
        </w:rPr>
        <w:t xml:space="preserve"> that are identified</w:t>
      </w:r>
      <w:r w:rsidR="00BD123F">
        <w:rPr>
          <w:rFonts w:asciiTheme="minorHAnsi" w:hAnsiTheme="minorHAnsi"/>
        </w:rPr>
        <w:t xml:space="preserve"> in the same </w:t>
      </w:r>
      <w:r w:rsidR="00C25A94">
        <w:rPr>
          <w:rFonts w:asciiTheme="minorHAnsi" w:hAnsiTheme="minorHAnsi"/>
        </w:rPr>
        <w:t>category and firm type.  In this way, there may be two winners in each category.</w:t>
      </w:r>
      <w:r w:rsidR="003F6E2D">
        <w:rPr>
          <w:rFonts w:asciiTheme="minorHAnsi" w:hAnsiTheme="minorHAnsi"/>
        </w:rPr>
        <w:t xml:space="preserve"> </w:t>
      </w:r>
    </w:p>
    <w:p w14:paraId="41DB51AC" w14:textId="77777777" w:rsidR="00846367" w:rsidRPr="00846367" w:rsidRDefault="00D16A1D" w:rsidP="00555960">
      <w:pPr>
        <w:pStyle w:val="ListParagraph"/>
        <w:numPr>
          <w:ilvl w:val="0"/>
          <w:numId w:val="5"/>
        </w:numPr>
      </w:pPr>
      <w:r>
        <w:rPr>
          <w:rFonts w:asciiTheme="minorHAnsi" w:hAnsiTheme="minorHAnsi"/>
        </w:rPr>
        <w:t>On August 3</w:t>
      </w:r>
      <w:r w:rsidR="00846367">
        <w:rPr>
          <w:rFonts w:asciiTheme="minorHAnsi" w:hAnsiTheme="minorHAnsi"/>
        </w:rPr>
        <w:t xml:space="preserve">, you </w:t>
      </w:r>
      <w:r w:rsidR="005C6617">
        <w:rPr>
          <w:rFonts w:asciiTheme="minorHAnsi" w:hAnsiTheme="minorHAnsi"/>
        </w:rPr>
        <w:t>will be given access to all six</w:t>
      </w:r>
      <w:r w:rsidR="00846367">
        <w:rPr>
          <w:rFonts w:asciiTheme="minorHAnsi" w:hAnsiTheme="minorHAnsi"/>
        </w:rPr>
        <w:t xml:space="preserve"> Drop Boxes by our Chapter Administrator</w:t>
      </w:r>
      <w:r w:rsidR="005C6617">
        <w:rPr>
          <w:rFonts w:asciiTheme="minorHAnsi" w:hAnsiTheme="minorHAnsi"/>
        </w:rPr>
        <w:t>. Please download an entry and its corresponding</w:t>
      </w:r>
      <w:r w:rsidR="00846367">
        <w:rPr>
          <w:rFonts w:asciiTheme="minorHAnsi" w:hAnsiTheme="minorHAnsi"/>
        </w:rPr>
        <w:t xml:space="preserve"> Juror Score Sheet.  </w:t>
      </w:r>
      <w:r w:rsidR="005C6617">
        <w:rPr>
          <w:rFonts w:asciiTheme="minorHAnsi" w:hAnsiTheme="minorHAnsi"/>
        </w:rPr>
        <w:t xml:space="preserve">Each Score sheet will have the entry number and award category filled out, i.e., </w:t>
      </w:r>
      <w:r w:rsidR="00846367">
        <w:rPr>
          <w:rFonts w:asciiTheme="minorHAnsi" w:hAnsiTheme="minorHAnsi"/>
        </w:rPr>
        <w:t xml:space="preserve">Small Residential, Entry </w:t>
      </w:r>
      <w:r w:rsidR="005C6617">
        <w:rPr>
          <w:rFonts w:asciiTheme="minorHAnsi" w:hAnsiTheme="minorHAnsi"/>
        </w:rPr>
        <w:t>5 or Student, Entry 12</w:t>
      </w:r>
      <w:r w:rsidR="00846367">
        <w:rPr>
          <w:rFonts w:asciiTheme="minorHAnsi" w:hAnsiTheme="minorHAnsi"/>
        </w:rPr>
        <w:t>.</w:t>
      </w:r>
      <w:r w:rsidR="005C6617">
        <w:rPr>
          <w:rFonts w:asciiTheme="minorHAnsi" w:hAnsiTheme="minorHAnsi"/>
        </w:rPr>
        <w:t xml:space="preserve"> The entries are numbered consecutively as they are submitted and do not start over within each category.</w:t>
      </w:r>
    </w:p>
    <w:p w14:paraId="15D9077B" w14:textId="77777777" w:rsidR="00846367" w:rsidRPr="00555960" w:rsidRDefault="003F6E2D" w:rsidP="00555960">
      <w:pPr>
        <w:pStyle w:val="ListParagraph"/>
        <w:numPr>
          <w:ilvl w:val="0"/>
          <w:numId w:val="5"/>
        </w:numPr>
      </w:pPr>
      <w:r>
        <w:rPr>
          <w:rFonts w:asciiTheme="minorHAnsi" w:hAnsiTheme="minorHAnsi"/>
        </w:rPr>
        <w:t>You will have 12 days</w:t>
      </w:r>
      <w:r w:rsidR="00846367">
        <w:rPr>
          <w:rFonts w:asciiTheme="minorHAnsi" w:hAnsiTheme="minorHAnsi"/>
        </w:rPr>
        <w:t xml:space="preserve"> to complete your judging.</w:t>
      </w:r>
      <w:r>
        <w:rPr>
          <w:rFonts w:asciiTheme="minorHAnsi" w:hAnsiTheme="minorHAnsi"/>
        </w:rPr>
        <w:t xml:space="preserve"> We need to have all entries’ score sheets uploaded by August 15.</w:t>
      </w:r>
    </w:p>
    <w:p w14:paraId="4200C4E9" w14:textId="77777777" w:rsidR="00FA1B9F" w:rsidRPr="0044500B" w:rsidRDefault="00017AC3" w:rsidP="00FA1B9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Each</w:t>
      </w:r>
      <w:r w:rsidR="00FA1B9F" w:rsidRPr="0044500B">
        <w:rPr>
          <w:rFonts w:asciiTheme="minorHAnsi" w:hAnsiTheme="minorHAnsi"/>
        </w:rPr>
        <w:t xml:space="preserve"> jury member is to rank the project based on each criteria from 1 to 10 with 10 being the best. </w:t>
      </w:r>
    </w:p>
    <w:p w14:paraId="328F0692" w14:textId="77777777" w:rsidR="00FA1B9F" w:rsidRPr="0044500B" w:rsidRDefault="00FA1B9F" w:rsidP="00FA1B9F">
      <w:pPr>
        <w:pStyle w:val="ListParagraph"/>
        <w:numPr>
          <w:ilvl w:val="0"/>
          <w:numId w:val="6"/>
        </w:numPr>
      </w:pPr>
      <w:r w:rsidRPr="0044500B">
        <w:rPr>
          <w:rFonts w:asciiTheme="minorHAnsi" w:hAnsiTheme="minorHAnsi"/>
        </w:rPr>
        <w:t xml:space="preserve">Each jury member is to calculate a total for each project. </w:t>
      </w:r>
    </w:p>
    <w:p w14:paraId="33FBE668" w14:textId="77777777" w:rsidR="00FA1B9F" w:rsidRPr="00C004DE" w:rsidRDefault="00FA1B9F" w:rsidP="00FA1B9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004DE">
        <w:rPr>
          <w:rFonts w:asciiTheme="minorHAnsi" w:hAnsiTheme="minorHAnsi"/>
        </w:rPr>
        <w:t>All juror's scores will be average</w:t>
      </w:r>
      <w:r w:rsidR="00555960" w:rsidRPr="00C004DE">
        <w:rPr>
          <w:rFonts w:asciiTheme="minorHAnsi" w:hAnsiTheme="minorHAnsi"/>
        </w:rPr>
        <w:t>d for each en</w:t>
      </w:r>
      <w:r w:rsidR="00C004DE" w:rsidRPr="00C004DE">
        <w:rPr>
          <w:rFonts w:asciiTheme="minorHAnsi" w:hAnsiTheme="minorHAnsi"/>
        </w:rPr>
        <w:t xml:space="preserve">try </w:t>
      </w:r>
      <w:r w:rsidR="00C004DE">
        <w:rPr>
          <w:rFonts w:asciiTheme="minorHAnsi" w:hAnsiTheme="minorHAnsi"/>
        </w:rPr>
        <w:t>and t</w:t>
      </w:r>
      <w:r w:rsidR="00555960" w:rsidRPr="00C004DE">
        <w:rPr>
          <w:rFonts w:asciiTheme="minorHAnsi" w:hAnsiTheme="minorHAnsi"/>
        </w:rPr>
        <w:t>he highest scoring entry will win the Design Excellence Award</w:t>
      </w:r>
      <w:r w:rsidRPr="00C004DE">
        <w:rPr>
          <w:rFonts w:asciiTheme="minorHAnsi" w:hAnsiTheme="minorHAnsi"/>
        </w:rPr>
        <w:t xml:space="preserve">. </w:t>
      </w:r>
      <w:r w:rsidR="00555960" w:rsidRPr="00C004DE">
        <w:rPr>
          <w:rFonts w:asciiTheme="minorHAnsi" w:hAnsiTheme="minorHAnsi"/>
        </w:rPr>
        <w:t xml:space="preserve"> Th</w:t>
      </w:r>
      <w:r w:rsidR="0026535E" w:rsidRPr="00C004DE">
        <w:rPr>
          <w:rFonts w:asciiTheme="minorHAnsi" w:hAnsiTheme="minorHAnsi"/>
        </w:rPr>
        <w:t>e second highest scoring entry,</w:t>
      </w:r>
      <w:r w:rsidR="00555960" w:rsidRPr="00C004DE">
        <w:rPr>
          <w:rFonts w:asciiTheme="minorHAnsi" w:hAnsiTheme="minorHAnsi"/>
        </w:rPr>
        <w:t xml:space="preserve"> will be awarded an Honorable Mention.</w:t>
      </w:r>
      <w:r w:rsidR="001524F9" w:rsidRPr="00C004DE">
        <w:rPr>
          <w:rFonts w:asciiTheme="minorHAnsi" w:hAnsiTheme="minorHAnsi"/>
        </w:rPr>
        <w:t xml:space="preserve">  The Chapter Design Awards Committee will handle this portion.</w:t>
      </w:r>
    </w:p>
    <w:p w14:paraId="61C2F5AD" w14:textId="77777777" w:rsidR="00555960" w:rsidRPr="00555960" w:rsidRDefault="00FA1B9F" w:rsidP="00592149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1524F9">
        <w:rPr>
          <w:rFonts w:asciiTheme="minorHAnsi" w:hAnsiTheme="minorHAnsi"/>
          <w:b/>
        </w:rPr>
        <w:t xml:space="preserve">Please provide </w:t>
      </w:r>
      <w:r w:rsidR="00555960" w:rsidRPr="001524F9">
        <w:rPr>
          <w:rFonts w:asciiTheme="minorHAnsi" w:hAnsiTheme="minorHAnsi"/>
          <w:b/>
        </w:rPr>
        <w:t>feedback / comments that will help the designer understand the score given</w:t>
      </w:r>
      <w:r w:rsidR="00DB07D1">
        <w:rPr>
          <w:rFonts w:asciiTheme="minorHAnsi" w:hAnsiTheme="minorHAnsi"/>
        </w:rPr>
        <w:t xml:space="preserve"> – elements that work particularly well, and areas where improvement could be made.</w:t>
      </w:r>
      <w:r w:rsidR="002075C8" w:rsidRPr="00555960">
        <w:rPr>
          <w:rFonts w:asciiTheme="minorHAnsi" w:hAnsiTheme="minorHAnsi"/>
        </w:rPr>
        <w:t xml:space="preserve"> </w:t>
      </w:r>
      <w:r w:rsidRPr="00555960">
        <w:rPr>
          <w:rFonts w:asciiTheme="minorHAnsi" w:hAnsiTheme="minorHAnsi"/>
        </w:rPr>
        <w:t xml:space="preserve"> </w:t>
      </w:r>
    </w:p>
    <w:p w14:paraId="0F57DC25" w14:textId="77777777" w:rsidR="00FA1B9F" w:rsidRPr="00555960" w:rsidRDefault="00FA1B9F" w:rsidP="00592149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555960">
        <w:rPr>
          <w:rFonts w:asciiTheme="minorHAnsi" w:eastAsiaTheme="minorHAnsi" w:hAnsiTheme="minorHAnsi" w:cstheme="minorBidi"/>
        </w:rPr>
        <w:t>We have asked each entrant to</w:t>
      </w:r>
      <w:r w:rsidRPr="00555960">
        <w:rPr>
          <w:rFonts w:asciiTheme="minorHAnsi" w:hAnsiTheme="minorHAnsi" w:cstheme="minorHAnsi"/>
        </w:rPr>
        <w:t xml:space="preserve"> describe and demonstrate the </w:t>
      </w:r>
      <w:r w:rsidRPr="00555960">
        <w:rPr>
          <w:rFonts w:asciiTheme="minorHAnsi" w:hAnsiTheme="minorHAnsi" w:cstheme="minorHAnsi"/>
          <w:b/>
          <w:i/>
        </w:rPr>
        <w:t>impact of their design</w:t>
      </w:r>
      <w:r w:rsidRPr="00555960">
        <w:rPr>
          <w:rFonts w:asciiTheme="minorHAnsi" w:hAnsiTheme="minorHAnsi" w:cstheme="minorHAnsi"/>
        </w:rPr>
        <w:t xml:space="preserve"> on the occupants.  Please pay </w:t>
      </w:r>
      <w:r w:rsidRPr="00555960">
        <w:rPr>
          <w:rFonts w:asciiTheme="minorHAnsi" w:hAnsiTheme="minorHAnsi"/>
        </w:rPr>
        <w:t>particular attention to Criteria Number 1, as well as</w:t>
      </w:r>
      <w:r w:rsidRPr="00555960">
        <w:rPr>
          <w:rFonts w:asciiTheme="minorHAnsi" w:hAnsiTheme="minorHAnsi" w:cstheme="minorHAnsi"/>
        </w:rPr>
        <w:t xml:space="preserve"> the aesthetics of the design solution</w:t>
      </w:r>
      <w:r w:rsidR="002075C8" w:rsidRPr="00555960">
        <w:rPr>
          <w:rFonts w:asciiTheme="minorHAnsi" w:hAnsiTheme="minorHAnsi" w:cstheme="minorHAnsi"/>
        </w:rPr>
        <w:t>.</w:t>
      </w:r>
      <w:r w:rsidR="001524F9">
        <w:rPr>
          <w:rFonts w:asciiTheme="minorHAnsi" w:hAnsiTheme="minorHAnsi" w:cstheme="minorHAnsi"/>
        </w:rPr>
        <w:t xml:space="preserve">  Also, please do your best to evaluate the design without “budget bias.”  </w:t>
      </w:r>
    </w:p>
    <w:p w14:paraId="38A5394E" w14:textId="77777777" w:rsidR="00555960" w:rsidRPr="00555960" w:rsidRDefault="00555960" w:rsidP="00592149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 xml:space="preserve">When finished with your evaluation, please </w:t>
      </w:r>
      <w:r w:rsidR="001524F9">
        <w:rPr>
          <w:rFonts w:asciiTheme="minorHAnsi" w:hAnsiTheme="minorHAnsi" w:cstheme="minorHAnsi"/>
        </w:rPr>
        <w:t>rename the score s</w:t>
      </w:r>
      <w:r w:rsidR="00C004DE">
        <w:rPr>
          <w:rFonts w:asciiTheme="minorHAnsi" w:hAnsiTheme="minorHAnsi" w:cstheme="minorHAnsi"/>
        </w:rPr>
        <w:t>heet by adding your assigned juror number</w:t>
      </w:r>
      <w:r w:rsidR="001524F9">
        <w:rPr>
          <w:rFonts w:asciiTheme="minorHAnsi" w:hAnsiTheme="minorHAnsi" w:cstheme="minorHAnsi"/>
        </w:rPr>
        <w:t xml:space="preserve"> and upload i</w:t>
      </w:r>
      <w:r>
        <w:rPr>
          <w:rFonts w:asciiTheme="minorHAnsi" w:hAnsiTheme="minorHAnsi" w:cstheme="minorHAnsi"/>
        </w:rPr>
        <w:t>t to the appropriate Drop Box.</w:t>
      </w:r>
    </w:p>
    <w:p w14:paraId="35943237" w14:textId="77777777" w:rsidR="00FA1B9F" w:rsidRDefault="00FA1B9F" w:rsidP="00026773">
      <w:pPr>
        <w:pStyle w:val="ListParagraph"/>
        <w:rPr>
          <w:rFonts w:asciiTheme="minorHAnsi" w:hAnsiTheme="minorHAnsi"/>
          <w:b/>
          <w:sz w:val="28"/>
          <w:szCs w:val="28"/>
        </w:rPr>
      </w:pPr>
    </w:p>
    <w:p w14:paraId="11572965" w14:textId="77777777" w:rsidR="00846367" w:rsidRPr="00846367" w:rsidRDefault="00846367" w:rsidP="00026773">
      <w:pPr>
        <w:pStyle w:val="ListParagraph"/>
        <w:rPr>
          <w:rFonts w:asciiTheme="minorHAnsi" w:hAnsiTheme="minorHAnsi"/>
          <w:b/>
        </w:rPr>
      </w:pPr>
      <w:r w:rsidRPr="00846367">
        <w:rPr>
          <w:rFonts w:asciiTheme="minorHAnsi" w:hAnsiTheme="minorHAnsi"/>
          <w:b/>
        </w:rPr>
        <w:t xml:space="preserve">Questions?  See Submission Requirements/FAQ and/or contact Suzanne Carney, ASID, Committee Chair:  </w:t>
      </w:r>
      <w:hyperlink r:id="rId8" w:history="1">
        <w:r w:rsidRPr="000478D8">
          <w:rPr>
            <w:rStyle w:val="Hyperlink"/>
            <w:rFonts w:asciiTheme="minorHAnsi" w:hAnsiTheme="minorHAnsi"/>
            <w:b/>
          </w:rPr>
          <w:t>suzanne.carney1010@gmail.com</w:t>
        </w:r>
      </w:hyperlink>
      <w:r>
        <w:rPr>
          <w:rFonts w:asciiTheme="minorHAnsi" w:hAnsiTheme="minorHAnsi"/>
          <w:b/>
        </w:rPr>
        <w:t xml:space="preserve"> or 513-476-4341.</w:t>
      </w:r>
    </w:p>
    <w:p w14:paraId="57DBD11F" w14:textId="77777777" w:rsidR="00FA1B9F" w:rsidRDefault="00FA1B9F" w:rsidP="00026773">
      <w:pPr>
        <w:pStyle w:val="ListParagraph"/>
        <w:rPr>
          <w:rFonts w:asciiTheme="minorHAnsi" w:hAnsiTheme="minorHAnsi"/>
          <w:b/>
          <w:sz w:val="28"/>
          <w:szCs w:val="28"/>
        </w:rPr>
      </w:pPr>
    </w:p>
    <w:p w14:paraId="26F26C67" w14:textId="77777777" w:rsidR="00FA1B9F" w:rsidRDefault="00FA1B9F" w:rsidP="00026773">
      <w:pPr>
        <w:pStyle w:val="ListParagraph"/>
        <w:rPr>
          <w:rFonts w:asciiTheme="minorHAnsi" w:hAnsiTheme="minorHAnsi"/>
          <w:b/>
          <w:sz w:val="28"/>
          <w:szCs w:val="28"/>
        </w:rPr>
      </w:pPr>
    </w:p>
    <w:p w14:paraId="3D35729A" w14:textId="77777777" w:rsidR="00FA1B9F" w:rsidRDefault="00FA1B9F" w:rsidP="00026773">
      <w:pPr>
        <w:pStyle w:val="ListParagraph"/>
        <w:rPr>
          <w:rFonts w:asciiTheme="minorHAnsi" w:hAnsiTheme="minorHAnsi"/>
          <w:b/>
          <w:sz w:val="28"/>
          <w:szCs w:val="28"/>
        </w:rPr>
      </w:pPr>
    </w:p>
    <w:p w14:paraId="467A46DA" w14:textId="77777777" w:rsidR="002D2640" w:rsidRDefault="002D2640" w:rsidP="00FA1B9F">
      <w:pPr>
        <w:rPr>
          <w:b/>
          <w:sz w:val="32"/>
          <w:szCs w:val="32"/>
        </w:rPr>
      </w:pPr>
    </w:p>
    <w:p w14:paraId="5BFCE8EB" w14:textId="77777777" w:rsidR="00FA1B9F" w:rsidRPr="0044500B" w:rsidRDefault="00FA1B9F" w:rsidP="00FA1B9F">
      <w:pPr>
        <w:rPr>
          <w:b/>
          <w:sz w:val="32"/>
          <w:szCs w:val="32"/>
        </w:rPr>
      </w:pPr>
      <w:r w:rsidRPr="0044500B">
        <w:rPr>
          <w:b/>
          <w:sz w:val="32"/>
          <w:szCs w:val="32"/>
        </w:rPr>
        <w:t>Ohio South/Kentucky Chapter</w:t>
      </w:r>
    </w:p>
    <w:p w14:paraId="10806367" w14:textId="77777777" w:rsidR="00FA1B9F" w:rsidRPr="0044500B" w:rsidRDefault="00FA1B9F" w:rsidP="00FA1B9F">
      <w:pPr>
        <w:rPr>
          <w:b/>
          <w:sz w:val="32"/>
          <w:szCs w:val="32"/>
        </w:rPr>
      </w:pPr>
      <w:r w:rsidRPr="0044500B">
        <w:rPr>
          <w:b/>
          <w:sz w:val="32"/>
          <w:szCs w:val="32"/>
        </w:rPr>
        <w:t>Design Excellence Awards</w:t>
      </w:r>
      <w:r w:rsidR="002517C0">
        <w:rPr>
          <w:b/>
          <w:sz w:val="32"/>
          <w:szCs w:val="32"/>
        </w:rPr>
        <w:t xml:space="preserve"> 2019</w:t>
      </w:r>
    </w:p>
    <w:p w14:paraId="28722CB4" w14:textId="77777777" w:rsidR="00FA1B9F" w:rsidRPr="0044500B" w:rsidRDefault="00FA1B9F" w:rsidP="00FA1B9F">
      <w:pPr>
        <w:rPr>
          <w:b/>
          <w:sz w:val="32"/>
          <w:szCs w:val="32"/>
        </w:rPr>
      </w:pPr>
    </w:p>
    <w:p w14:paraId="3F29B767" w14:textId="77777777" w:rsidR="005C6617" w:rsidRDefault="00FA1B9F" w:rsidP="00FA1B9F">
      <w:pPr>
        <w:rPr>
          <w:b/>
          <w:sz w:val="32"/>
          <w:szCs w:val="32"/>
        </w:rPr>
      </w:pPr>
      <w:r w:rsidRPr="0044500B">
        <w:rPr>
          <w:b/>
          <w:sz w:val="32"/>
          <w:szCs w:val="32"/>
        </w:rPr>
        <w:t>Juror Score Sheet</w:t>
      </w:r>
      <w:r w:rsidRPr="0044500B">
        <w:rPr>
          <w:b/>
          <w:sz w:val="32"/>
          <w:szCs w:val="32"/>
        </w:rPr>
        <w:tab/>
      </w:r>
    </w:p>
    <w:p w14:paraId="3E6DC53B" w14:textId="77777777" w:rsidR="00FA1B9F" w:rsidRDefault="005C6617" w:rsidP="00925FF0">
      <w:pPr>
        <w:spacing w:line="276" w:lineRule="auto"/>
        <w:rPr>
          <w:b/>
          <w:sz w:val="28"/>
          <w:szCs w:val="28"/>
        </w:rPr>
      </w:pPr>
      <w:r w:rsidRPr="00C95A1C">
        <w:rPr>
          <w:b/>
          <w:sz w:val="28"/>
          <w:szCs w:val="28"/>
        </w:rPr>
        <w:t>Category __________________________________</w:t>
      </w:r>
      <w:r w:rsidR="00C95A1C">
        <w:rPr>
          <w:b/>
          <w:sz w:val="28"/>
          <w:szCs w:val="28"/>
        </w:rPr>
        <w:t>________</w:t>
      </w:r>
      <w:r w:rsidRPr="00C95A1C">
        <w:rPr>
          <w:b/>
          <w:sz w:val="28"/>
          <w:szCs w:val="28"/>
        </w:rPr>
        <w:t xml:space="preserve">     Entry #___</w:t>
      </w:r>
      <w:r w:rsidR="00455B0E">
        <w:rPr>
          <w:b/>
          <w:sz w:val="28"/>
          <w:szCs w:val="28"/>
        </w:rPr>
        <w:softHyphen/>
      </w:r>
      <w:r w:rsidR="00455B0E">
        <w:rPr>
          <w:b/>
          <w:sz w:val="28"/>
          <w:szCs w:val="28"/>
        </w:rPr>
        <w:softHyphen/>
      </w:r>
    </w:p>
    <w:p w14:paraId="143447F8" w14:textId="77777777" w:rsidR="00925FF0" w:rsidRPr="00C95A1C" w:rsidRDefault="00925FF0" w:rsidP="00925FF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Firm Entry:  ____________________   Individual Entry ________________</w:t>
      </w:r>
    </w:p>
    <w:p w14:paraId="34B9BF46" w14:textId="77777777" w:rsidR="00FA1B9F" w:rsidRDefault="002517C0" w:rsidP="00FA1B9F">
      <w:pPr>
        <w:rPr>
          <w:b/>
          <w:sz w:val="28"/>
          <w:szCs w:val="28"/>
        </w:rPr>
      </w:pPr>
      <w:r w:rsidRPr="002517C0">
        <w:rPr>
          <w:b/>
          <w:sz w:val="28"/>
          <w:szCs w:val="28"/>
        </w:rPr>
        <w:t>Student Entry</w:t>
      </w:r>
      <w:r>
        <w:rPr>
          <w:b/>
          <w:sz w:val="28"/>
          <w:szCs w:val="28"/>
        </w:rPr>
        <w:t>__________________</w:t>
      </w:r>
    </w:p>
    <w:p w14:paraId="54EBB386" w14:textId="77777777" w:rsidR="002517C0" w:rsidRPr="002517C0" w:rsidRDefault="002517C0" w:rsidP="00FA1B9F">
      <w:pPr>
        <w:rPr>
          <w:b/>
          <w:sz w:val="28"/>
          <w:szCs w:val="28"/>
        </w:rPr>
      </w:pPr>
    </w:p>
    <w:p w14:paraId="71530660" w14:textId="77777777" w:rsidR="00FA1B9F" w:rsidRDefault="00FA1B9F" w:rsidP="00FA1B9F">
      <w:pPr>
        <w:tabs>
          <w:tab w:val="left" w:pos="360"/>
        </w:tabs>
        <w:ind w:left="-86"/>
        <w:rPr>
          <w:b/>
          <w:sz w:val="28"/>
          <w:szCs w:val="28"/>
        </w:rPr>
      </w:pPr>
      <w:r w:rsidRPr="00191EB3">
        <w:rPr>
          <w:b/>
          <w:sz w:val="24"/>
          <w:szCs w:val="24"/>
        </w:rPr>
        <w:t>All entries will be judged on the following criteria, on a scale of 1 to 10: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8"/>
          <w:szCs w:val="28"/>
        </w:rPr>
        <w:t>Score</w:t>
      </w:r>
    </w:p>
    <w:p w14:paraId="192883E5" w14:textId="77777777" w:rsidR="00FA1B9F" w:rsidRPr="00191EB3" w:rsidRDefault="00FA1B9F" w:rsidP="00FA1B9F">
      <w:pPr>
        <w:tabs>
          <w:tab w:val="left" w:pos="360"/>
        </w:tabs>
        <w:ind w:left="-86"/>
        <w:rPr>
          <w:sz w:val="24"/>
          <w:szCs w:val="24"/>
        </w:rPr>
      </w:pPr>
    </w:p>
    <w:p w14:paraId="425894C6" w14:textId="77777777" w:rsidR="00FA1B9F" w:rsidRPr="00191EB3" w:rsidRDefault="00FA1B9F" w:rsidP="00FA1B9F">
      <w:pPr>
        <w:numPr>
          <w:ilvl w:val="0"/>
          <w:numId w:val="4"/>
        </w:numPr>
        <w:tabs>
          <w:tab w:val="left" w:pos="360"/>
        </w:tabs>
        <w:spacing w:after="200"/>
        <w:contextualSpacing/>
        <w:rPr>
          <w:color w:val="000000" w:themeColor="text1"/>
          <w:sz w:val="24"/>
          <w:szCs w:val="24"/>
        </w:rPr>
      </w:pPr>
      <w:r w:rsidRPr="00191EB3">
        <w:rPr>
          <w:color w:val="000000" w:themeColor="text1"/>
          <w:sz w:val="24"/>
          <w:szCs w:val="24"/>
        </w:rPr>
        <w:t xml:space="preserve">Sustainable Design and Health and Well-being.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</w:t>
      </w:r>
    </w:p>
    <w:p w14:paraId="5B504CB1" w14:textId="77777777" w:rsidR="00FA1B9F" w:rsidRDefault="00FA1B9F" w:rsidP="00FA1B9F">
      <w:pPr>
        <w:tabs>
          <w:tab w:val="left" w:pos="360"/>
        </w:tabs>
        <w:ind w:left="274"/>
        <w:contextualSpacing/>
        <w:rPr>
          <w:color w:val="000000" w:themeColor="text1"/>
          <w:sz w:val="24"/>
          <w:szCs w:val="24"/>
        </w:rPr>
      </w:pPr>
      <w:r w:rsidRPr="00191EB3">
        <w:rPr>
          <w:color w:val="000000" w:themeColor="text1"/>
          <w:sz w:val="24"/>
          <w:szCs w:val="24"/>
        </w:rPr>
        <w:t xml:space="preserve">(How does the space enhance the well-being and health of the inhabitants?  </w:t>
      </w:r>
    </w:p>
    <w:p w14:paraId="329AF732" w14:textId="77777777" w:rsidR="00FA1B9F" w:rsidRDefault="00FA1B9F" w:rsidP="00FA1B9F">
      <w:pPr>
        <w:tabs>
          <w:tab w:val="left" w:pos="360"/>
        </w:tabs>
        <w:ind w:left="274"/>
        <w:contextualSpacing/>
        <w:rPr>
          <w:color w:val="000000" w:themeColor="text1"/>
          <w:sz w:val="24"/>
          <w:szCs w:val="24"/>
        </w:rPr>
      </w:pPr>
      <w:r w:rsidRPr="00191EB3">
        <w:rPr>
          <w:color w:val="000000" w:themeColor="text1"/>
          <w:sz w:val="24"/>
          <w:szCs w:val="24"/>
        </w:rPr>
        <w:t xml:space="preserve">What impact has this space had on the welfare of the people who work </w:t>
      </w:r>
    </w:p>
    <w:p w14:paraId="7E0A0B48" w14:textId="77777777" w:rsidR="00FA1B9F" w:rsidRPr="00191EB3" w:rsidRDefault="00FA1B9F" w:rsidP="00FA1B9F">
      <w:pPr>
        <w:tabs>
          <w:tab w:val="left" w:pos="360"/>
        </w:tabs>
        <w:ind w:left="274"/>
        <w:contextualSpacing/>
        <w:rPr>
          <w:color w:val="000000" w:themeColor="text1"/>
          <w:sz w:val="24"/>
          <w:szCs w:val="24"/>
        </w:rPr>
      </w:pPr>
      <w:r w:rsidRPr="00191EB3">
        <w:rPr>
          <w:color w:val="000000" w:themeColor="text1"/>
          <w:sz w:val="24"/>
          <w:szCs w:val="24"/>
        </w:rPr>
        <w:t>or live here?</w:t>
      </w:r>
      <w:r>
        <w:rPr>
          <w:color w:val="000000" w:themeColor="text1"/>
          <w:sz w:val="24"/>
          <w:szCs w:val="24"/>
        </w:rPr>
        <w:t xml:space="preserve">  </w:t>
      </w:r>
      <w:r w:rsidRPr="00191EB3">
        <w:rPr>
          <w:color w:val="000000" w:themeColor="text1"/>
          <w:sz w:val="24"/>
          <w:szCs w:val="24"/>
        </w:rPr>
        <w:t>Consider ergonomics, safety issues, universal design.)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625FCC5B" w14:textId="77777777" w:rsidR="00FA1B9F" w:rsidRPr="00191EB3" w:rsidRDefault="00FA1B9F" w:rsidP="00FA1B9F">
      <w:pPr>
        <w:numPr>
          <w:ilvl w:val="0"/>
          <w:numId w:val="4"/>
        </w:numPr>
        <w:tabs>
          <w:tab w:val="left" w:pos="360"/>
        </w:tabs>
        <w:spacing w:after="200"/>
        <w:contextualSpacing/>
        <w:rPr>
          <w:color w:val="000000" w:themeColor="text1"/>
          <w:sz w:val="24"/>
          <w:szCs w:val="24"/>
        </w:rPr>
      </w:pPr>
      <w:r w:rsidRPr="00191EB3">
        <w:rPr>
          <w:color w:val="000000" w:themeColor="text1"/>
          <w:sz w:val="24"/>
          <w:szCs w:val="24"/>
        </w:rPr>
        <w:t>General Character of Design.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</w:t>
      </w:r>
    </w:p>
    <w:p w14:paraId="102F9B00" w14:textId="77777777" w:rsidR="00FA1B9F" w:rsidRPr="00191EB3" w:rsidRDefault="00FA1B9F" w:rsidP="00FA1B9F">
      <w:pPr>
        <w:tabs>
          <w:tab w:val="left" w:pos="360"/>
        </w:tabs>
        <w:ind w:left="274"/>
        <w:contextualSpacing/>
        <w:rPr>
          <w:color w:val="000000" w:themeColor="text1"/>
          <w:sz w:val="24"/>
          <w:szCs w:val="24"/>
        </w:rPr>
      </w:pPr>
      <w:r w:rsidRPr="00191EB3">
        <w:rPr>
          <w:color w:val="000000" w:themeColor="text1"/>
          <w:sz w:val="24"/>
          <w:szCs w:val="24"/>
        </w:rPr>
        <w:t>(Colors, Patterns, Texture, etc.)</w:t>
      </w:r>
    </w:p>
    <w:p w14:paraId="0D59FD9C" w14:textId="77777777" w:rsidR="00FA1B9F" w:rsidRDefault="00FA1B9F" w:rsidP="00FA1B9F">
      <w:pPr>
        <w:numPr>
          <w:ilvl w:val="0"/>
          <w:numId w:val="4"/>
        </w:numPr>
        <w:tabs>
          <w:tab w:val="left" w:pos="360"/>
        </w:tabs>
        <w:spacing w:after="200"/>
        <w:contextualSpacing/>
        <w:rPr>
          <w:color w:val="000000" w:themeColor="text1"/>
          <w:sz w:val="24"/>
          <w:szCs w:val="24"/>
        </w:rPr>
      </w:pPr>
      <w:r w:rsidRPr="00191EB3">
        <w:rPr>
          <w:color w:val="000000" w:themeColor="text1"/>
          <w:sz w:val="24"/>
          <w:szCs w:val="24"/>
        </w:rPr>
        <w:t>Scale and Proportion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</w:t>
      </w:r>
    </w:p>
    <w:p w14:paraId="5062FC66" w14:textId="77777777" w:rsidR="00FA1B9F" w:rsidRPr="00191EB3" w:rsidRDefault="00FA1B9F" w:rsidP="00FA1B9F">
      <w:pPr>
        <w:tabs>
          <w:tab w:val="left" w:pos="360"/>
        </w:tabs>
        <w:spacing w:after="200"/>
        <w:ind w:left="274"/>
        <w:contextualSpacing/>
        <w:rPr>
          <w:color w:val="000000" w:themeColor="text1"/>
          <w:sz w:val="24"/>
          <w:szCs w:val="24"/>
        </w:rPr>
      </w:pPr>
    </w:p>
    <w:p w14:paraId="0079ADC6" w14:textId="77777777" w:rsidR="00FA1B9F" w:rsidRPr="00191EB3" w:rsidRDefault="00FA1B9F" w:rsidP="00FA1B9F">
      <w:pPr>
        <w:numPr>
          <w:ilvl w:val="0"/>
          <w:numId w:val="4"/>
        </w:numPr>
        <w:tabs>
          <w:tab w:val="left" w:pos="360"/>
        </w:tabs>
        <w:spacing w:after="200"/>
        <w:contextualSpacing/>
        <w:rPr>
          <w:color w:val="000000" w:themeColor="text1"/>
          <w:sz w:val="24"/>
          <w:szCs w:val="24"/>
        </w:rPr>
      </w:pPr>
      <w:r w:rsidRPr="00191EB3">
        <w:rPr>
          <w:color w:val="000000" w:themeColor="text1"/>
          <w:sz w:val="24"/>
          <w:szCs w:val="24"/>
        </w:rPr>
        <w:t xml:space="preserve">Innovation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</w:t>
      </w:r>
      <w:r>
        <w:rPr>
          <w:color w:val="000000" w:themeColor="text1"/>
          <w:sz w:val="24"/>
          <w:szCs w:val="24"/>
        </w:rPr>
        <w:tab/>
      </w:r>
      <w:r w:rsidRPr="00191EB3">
        <w:rPr>
          <w:color w:val="000000" w:themeColor="text1"/>
          <w:sz w:val="24"/>
          <w:szCs w:val="24"/>
        </w:rPr>
        <w:t>(Products or materials used in a different, unique and effective manner)</w:t>
      </w:r>
    </w:p>
    <w:p w14:paraId="570C3ACD" w14:textId="77777777" w:rsidR="00FA1B9F" w:rsidRDefault="00FA1B9F" w:rsidP="00FA1B9F">
      <w:pPr>
        <w:numPr>
          <w:ilvl w:val="0"/>
          <w:numId w:val="4"/>
        </w:numPr>
        <w:tabs>
          <w:tab w:val="left" w:pos="360"/>
        </w:tabs>
        <w:spacing w:after="200"/>
        <w:contextualSpacing/>
        <w:rPr>
          <w:color w:val="000000" w:themeColor="text1"/>
          <w:sz w:val="24"/>
          <w:szCs w:val="24"/>
        </w:rPr>
      </w:pPr>
      <w:r w:rsidRPr="00191EB3">
        <w:rPr>
          <w:color w:val="000000" w:themeColor="text1"/>
          <w:sz w:val="24"/>
          <w:szCs w:val="24"/>
        </w:rPr>
        <w:t>Creative Use of Space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</w:t>
      </w:r>
    </w:p>
    <w:p w14:paraId="0B38BB52" w14:textId="77777777" w:rsidR="00FA1B9F" w:rsidRPr="00191EB3" w:rsidRDefault="00FA1B9F" w:rsidP="00FA1B9F">
      <w:pPr>
        <w:tabs>
          <w:tab w:val="left" w:pos="360"/>
        </w:tabs>
        <w:spacing w:after="200"/>
        <w:ind w:left="274"/>
        <w:contextualSpacing/>
        <w:rPr>
          <w:color w:val="000000" w:themeColor="text1"/>
          <w:sz w:val="24"/>
          <w:szCs w:val="24"/>
        </w:rPr>
      </w:pPr>
    </w:p>
    <w:p w14:paraId="1A76E67F" w14:textId="77777777" w:rsidR="00FA1B9F" w:rsidRPr="00191EB3" w:rsidRDefault="00FA1B9F" w:rsidP="00FA1B9F">
      <w:pPr>
        <w:numPr>
          <w:ilvl w:val="0"/>
          <w:numId w:val="4"/>
        </w:numPr>
        <w:tabs>
          <w:tab w:val="left" w:pos="360"/>
        </w:tabs>
        <w:spacing w:after="200"/>
        <w:contextualSpacing/>
        <w:rPr>
          <w:color w:val="000000" w:themeColor="text1"/>
          <w:sz w:val="24"/>
          <w:szCs w:val="24"/>
        </w:rPr>
      </w:pPr>
      <w:r w:rsidRPr="00191EB3">
        <w:rPr>
          <w:color w:val="000000" w:themeColor="text1"/>
          <w:sz w:val="24"/>
          <w:szCs w:val="24"/>
        </w:rPr>
        <w:t>Functional Use of Space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</w:t>
      </w:r>
    </w:p>
    <w:p w14:paraId="5E756855" w14:textId="77777777" w:rsidR="00FA1B9F" w:rsidRPr="00191EB3" w:rsidRDefault="00FA1B9F" w:rsidP="00FA1B9F">
      <w:pPr>
        <w:tabs>
          <w:tab w:val="left" w:pos="360"/>
        </w:tabs>
        <w:ind w:left="274"/>
        <w:contextualSpacing/>
        <w:rPr>
          <w:color w:val="000000" w:themeColor="text1"/>
          <w:sz w:val="24"/>
          <w:szCs w:val="24"/>
        </w:rPr>
      </w:pPr>
      <w:r w:rsidRPr="00191EB3">
        <w:rPr>
          <w:color w:val="000000" w:themeColor="text1"/>
          <w:sz w:val="24"/>
          <w:szCs w:val="24"/>
        </w:rPr>
        <w:t>(Space planning and layout. Three dimensional planning.)</w:t>
      </w:r>
    </w:p>
    <w:p w14:paraId="593068AF" w14:textId="77777777" w:rsidR="00FA1B9F" w:rsidRPr="00191EB3" w:rsidRDefault="00FA1B9F" w:rsidP="00FA1B9F">
      <w:pPr>
        <w:numPr>
          <w:ilvl w:val="0"/>
          <w:numId w:val="4"/>
        </w:numPr>
        <w:tabs>
          <w:tab w:val="left" w:pos="360"/>
        </w:tabs>
        <w:spacing w:after="200"/>
        <w:contextualSpacing/>
        <w:rPr>
          <w:color w:val="000000" w:themeColor="text1"/>
          <w:sz w:val="24"/>
          <w:szCs w:val="24"/>
        </w:rPr>
      </w:pPr>
      <w:r w:rsidRPr="00191EB3">
        <w:rPr>
          <w:color w:val="000000" w:themeColor="text1"/>
          <w:sz w:val="24"/>
          <w:szCs w:val="24"/>
        </w:rPr>
        <w:t>Effective Use of Lighting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</w:t>
      </w:r>
    </w:p>
    <w:p w14:paraId="312CD951" w14:textId="77777777" w:rsidR="00FA1B9F" w:rsidRPr="00191EB3" w:rsidRDefault="00FA1B9F" w:rsidP="00FA1B9F">
      <w:pPr>
        <w:tabs>
          <w:tab w:val="left" w:pos="360"/>
        </w:tabs>
        <w:ind w:left="274"/>
        <w:contextualSpacing/>
        <w:rPr>
          <w:color w:val="000000" w:themeColor="text1"/>
          <w:sz w:val="24"/>
          <w:szCs w:val="24"/>
        </w:rPr>
      </w:pPr>
      <w:r w:rsidRPr="00191EB3">
        <w:rPr>
          <w:color w:val="000000" w:themeColor="text1"/>
          <w:sz w:val="24"/>
          <w:szCs w:val="24"/>
        </w:rPr>
        <w:t xml:space="preserve">(Does lighting support function of space?)  </w:t>
      </w:r>
    </w:p>
    <w:p w14:paraId="2099C6CE" w14:textId="77777777" w:rsidR="00FA1B9F" w:rsidRPr="00191EB3" w:rsidRDefault="00FA1B9F" w:rsidP="00FA1B9F">
      <w:pPr>
        <w:numPr>
          <w:ilvl w:val="0"/>
          <w:numId w:val="4"/>
        </w:numPr>
        <w:tabs>
          <w:tab w:val="left" w:pos="360"/>
        </w:tabs>
        <w:spacing w:after="200"/>
        <w:contextualSpacing/>
        <w:rPr>
          <w:color w:val="000000" w:themeColor="text1"/>
          <w:sz w:val="24"/>
          <w:szCs w:val="24"/>
        </w:rPr>
      </w:pPr>
      <w:r w:rsidRPr="00191EB3">
        <w:rPr>
          <w:color w:val="000000" w:themeColor="text1"/>
          <w:sz w:val="24"/>
          <w:szCs w:val="24"/>
        </w:rPr>
        <w:t xml:space="preserve">Appropriate Design Solution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</w:t>
      </w:r>
    </w:p>
    <w:p w14:paraId="466C8029" w14:textId="77777777" w:rsidR="00FA1B9F" w:rsidRDefault="00FA1B9F" w:rsidP="00FA1B9F">
      <w:pPr>
        <w:pStyle w:val="ListParagraph"/>
        <w:ind w:left="810"/>
        <w:rPr>
          <w:b/>
          <w:sz w:val="28"/>
          <w:szCs w:val="28"/>
        </w:rPr>
      </w:pPr>
    </w:p>
    <w:p w14:paraId="4B7D8EFE" w14:textId="77777777" w:rsidR="00FA1B9F" w:rsidRDefault="00FA1B9F" w:rsidP="00FA1B9F">
      <w:pPr>
        <w:pStyle w:val="ListParagraph"/>
        <w:ind w:left="810"/>
        <w:rPr>
          <w:b/>
          <w:sz w:val="28"/>
          <w:szCs w:val="28"/>
        </w:rPr>
      </w:pPr>
      <w:r w:rsidRPr="00D93AA5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</w:t>
      </w:r>
      <w:r w:rsidRPr="00D93AA5">
        <w:rPr>
          <w:b/>
        </w:rPr>
        <w:t xml:space="preserve">    </w:t>
      </w:r>
      <w:r w:rsidRPr="00D93AA5">
        <w:rPr>
          <w:rFonts w:asciiTheme="minorHAnsi" w:hAnsiTheme="minorHAnsi"/>
          <w:b/>
          <w:sz w:val="28"/>
          <w:szCs w:val="28"/>
        </w:rPr>
        <w:t>Total Score</w:t>
      </w:r>
      <w:r>
        <w:rPr>
          <w:b/>
          <w:sz w:val="28"/>
          <w:szCs w:val="28"/>
        </w:rPr>
        <w:t xml:space="preserve"> ______</w:t>
      </w:r>
    </w:p>
    <w:p w14:paraId="2AE387E8" w14:textId="77777777" w:rsidR="00FA1B9F" w:rsidRDefault="00FA1B9F" w:rsidP="00FA1B9F">
      <w:pPr>
        <w:rPr>
          <w:b/>
          <w:sz w:val="24"/>
          <w:szCs w:val="24"/>
        </w:rPr>
      </w:pPr>
    </w:p>
    <w:p w14:paraId="75E19CC1" w14:textId="77777777" w:rsidR="00FA1B9F" w:rsidRDefault="00FA1B9F" w:rsidP="00FA1B9F">
      <w:pPr>
        <w:rPr>
          <w:sz w:val="28"/>
          <w:szCs w:val="28"/>
        </w:rPr>
      </w:pPr>
      <w:r w:rsidRPr="00D93AA5">
        <w:rPr>
          <w:b/>
          <w:sz w:val="28"/>
          <w:szCs w:val="28"/>
        </w:rPr>
        <w:t>Comments</w:t>
      </w:r>
      <w:r w:rsidRPr="00D93AA5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</w:t>
      </w:r>
    </w:p>
    <w:p w14:paraId="6B479145" w14:textId="77777777" w:rsidR="00FA1B9F" w:rsidRDefault="00FA1B9F" w:rsidP="00FA1B9F">
      <w:pPr>
        <w:rPr>
          <w:sz w:val="28"/>
          <w:szCs w:val="28"/>
        </w:rPr>
      </w:pPr>
    </w:p>
    <w:p w14:paraId="339CF955" w14:textId="77777777" w:rsidR="00FA1B9F" w:rsidRPr="00D93AA5" w:rsidRDefault="00FA1B9F" w:rsidP="00FA1B9F">
      <w:pPr>
        <w:rPr>
          <w:sz w:val="28"/>
          <w:szCs w:val="28"/>
        </w:rPr>
      </w:pPr>
      <w:r w:rsidRPr="00D93AA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</w:p>
    <w:p w14:paraId="2815EFB2" w14:textId="77777777" w:rsidR="00FA1B9F" w:rsidRPr="00D93AA5" w:rsidRDefault="00FA1B9F" w:rsidP="00FA1B9F">
      <w:pPr>
        <w:rPr>
          <w:sz w:val="28"/>
          <w:szCs w:val="28"/>
        </w:rPr>
      </w:pPr>
    </w:p>
    <w:p w14:paraId="6C9953E2" w14:textId="77777777" w:rsidR="00FA1B9F" w:rsidRPr="00D93AA5" w:rsidRDefault="00FA1B9F" w:rsidP="00FA1B9F">
      <w:pPr>
        <w:rPr>
          <w:sz w:val="28"/>
          <w:szCs w:val="28"/>
        </w:rPr>
      </w:pPr>
      <w:r w:rsidRPr="00D93AA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</w:p>
    <w:p w14:paraId="5133E53C" w14:textId="77777777" w:rsidR="00FA1B9F" w:rsidRPr="00D93AA5" w:rsidRDefault="00FA1B9F" w:rsidP="00FA1B9F">
      <w:pPr>
        <w:rPr>
          <w:sz w:val="28"/>
          <w:szCs w:val="28"/>
        </w:rPr>
      </w:pPr>
    </w:p>
    <w:p w14:paraId="4EEE0A6F" w14:textId="77777777" w:rsidR="00FA1B9F" w:rsidRPr="00FA1B9F" w:rsidRDefault="00FA1B9F" w:rsidP="00FA1B9F">
      <w:pPr>
        <w:rPr>
          <w:sz w:val="28"/>
          <w:szCs w:val="28"/>
        </w:rPr>
      </w:pPr>
      <w:r w:rsidRPr="00D93AA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</w:p>
    <w:sectPr w:rsidR="00FA1B9F" w:rsidRPr="00FA1B9F" w:rsidSect="002B73CB">
      <w:headerReference w:type="default" r:id="rId9"/>
      <w:pgSz w:w="12240" w:h="15840"/>
      <w:pgMar w:top="720" w:right="1440" w:bottom="72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DA31" w14:textId="77777777" w:rsidR="00287E24" w:rsidRDefault="00287E24" w:rsidP="00124244">
      <w:r>
        <w:separator/>
      </w:r>
    </w:p>
  </w:endnote>
  <w:endnote w:type="continuationSeparator" w:id="0">
    <w:p w14:paraId="13EC3F7E" w14:textId="77777777" w:rsidR="00287E24" w:rsidRDefault="00287E24" w:rsidP="0012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9E035" w14:textId="77777777" w:rsidR="00287E24" w:rsidRDefault="00287E24" w:rsidP="00124244">
      <w:r>
        <w:separator/>
      </w:r>
    </w:p>
  </w:footnote>
  <w:footnote w:type="continuationSeparator" w:id="0">
    <w:p w14:paraId="41E52269" w14:textId="77777777" w:rsidR="00287E24" w:rsidRDefault="00287E24" w:rsidP="0012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C61C" w14:textId="77777777" w:rsidR="00124244" w:rsidRDefault="00124244">
    <w:pPr>
      <w:pStyle w:val="Header"/>
    </w:pPr>
    <w:r>
      <w:rPr>
        <w:noProof/>
      </w:rPr>
      <w:drawing>
        <wp:inline distT="0" distB="0" distL="0" distR="0" wp14:anchorId="611B4B7A" wp14:editId="6F2B7337">
          <wp:extent cx="1798320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C0F"/>
    <w:multiLevelType w:val="hybridMultilevel"/>
    <w:tmpl w:val="54AE0BEC"/>
    <w:lvl w:ilvl="0" w:tplc="EC9803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AE5933"/>
    <w:multiLevelType w:val="hybridMultilevel"/>
    <w:tmpl w:val="77B4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7EC4"/>
    <w:multiLevelType w:val="hybridMultilevel"/>
    <w:tmpl w:val="9830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276B"/>
    <w:multiLevelType w:val="hybridMultilevel"/>
    <w:tmpl w:val="D16C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A5E58"/>
    <w:multiLevelType w:val="hybridMultilevel"/>
    <w:tmpl w:val="FA58967C"/>
    <w:lvl w:ilvl="0" w:tplc="FF42456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5" w15:restartNumberingAfterBreak="0">
    <w:nsid w:val="76D80967"/>
    <w:multiLevelType w:val="hybridMultilevel"/>
    <w:tmpl w:val="D552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21C6A"/>
    <w:multiLevelType w:val="hybridMultilevel"/>
    <w:tmpl w:val="797C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44"/>
    <w:rsid w:val="00017AC3"/>
    <w:rsid w:val="00026773"/>
    <w:rsid w:val="000A2BBE"/>
    <w:rsid w:val="000F4607"/>
    <w:rsid w:val="0010359C"/>
    <w:rsid w:val="00124244"/>
    <w:rsid w:val="00132BD6"/>
    <w:rsid w:val="001524F9"/>
    <w:rsid w:val="00191EB3"/>
    <w:rsid w:val="001C0454"/>
    <w:rsid w:val="001C6730"/>
    <w:rsid w:val="001D3826"/>
    <w:rsid w:val="002075C8"/>
    <w:rsid w:val="002413DB"/>
    <w:rsid w:val="002517C0"/>
    <w:rsid w:val="0026535E"/>
    <w:rsid w:val="00287E24"/>
    <w:rsid w:val="002B73CB"/>
    <w:rsid w:val="002D2640"/>
    <w:rsid w:val="003010BF"/>
    <w:rsid w:val="0030378C"/>
    <w:rsid w:val="003431C5"/>
    <w:rsid w:val="00363566"/>
    <w:rsid w:val="003775B9"/>
    <w:rsid w:val="003F6E2D"/>
    <w:rsid w:val="00417614"/>
    <w:rsid w:val="00432ACF"/>
    <w:rsid w:val="00434FBC"/>
    <w:rsid w:val="00443898"/>
    <w:rsid w:val="0044500B"/>
    <w:rsid w:val="00445B32"/>
    <w:rsid w:val="00455B0E"/>
    <w:rsid w:val="00455EB3"/>
    <w:rsid w:val="004B0558"/>
    <w:rsid w:val="004B6AE6"/>
    <w:rsid w:val="004E05ED"/>
    <w:rsid w:val="00535895"/>
    <w:rsid w:val="00543030"/>
    <w:rsid w:val="00555960"/>
    <w:rsid w:val="005655F3"/>
    <w:rsid w:val="00570438"/>
    <w:rsid w:val="00570A7C"/>
    <w:rsid w:val="00591380"/>
    <w:rsid w:val="005C6617"/>
    <w:rsid w:val="00652C56"/>
    <w:rsid w:val="00671C1D"/>
    <w:rsid w:val="006B680C"/>
    <w:rsid w:val="006B7ACF"/>
    <w:rsid w:val="00751F99"/>
    <w:rsid w:val="007C2F90"/>
    <w:rsid w:val="00835DC6"/>
    <w:rsid w:val="00846367"/>
    <w:rsid w:val="00851A25"/>
    <w:rsid w:val="00871A52"/>
    <w:rsid w:val="00884B03"/>
    <w:rsid w:val="008864CF"/>
    <w:rsid w:val="008D0DB3"/>
    <w:rsid w:val="00925FF0"/>
    <w:rsid w:val="00950148"/>
    <w:rsid w:val="00956F57"/>
    <w:rsid w:val="009D2DBE"/>
    <w:rsid w:val="00A27A76"/>
    <w:rsid w:val="00A931B4"/>
    <w:rsid w:val="00AB0C0B"/>
    <w:rsid w:val="00AD67E4"/>
    <w:rsid w:val="00BA5342"/>
    <w:rsid w:val="00BC75DE"/>
    <w:rsid w:val="00BD123F"/>
    <w:rsid w:val="00C004DE"/>
    <w:rsid w:val="00C25A94"/>
    <w:rsid w:val="00C32DB9"/>
    <w:rsid w:val="00C33C8E"/>
    <w:rsid w:val="00C933D0"/>
    <w:rsid w:val="00C95A1C"/>
    <w:rsid w:val="00D127A7"/>
    <w:rsid w:val="00D16A1D"/>
    <w:rsid w:val="00D62060"/>
    <w:rsid w:val="00D93AA5"/>
    <w:rsid w:val="00DB07D1"/>
    <w:rsid w:val="00DB0955"/>
    <w:rsid w:val="00DD27ED"/>
    <w:rsid w:val="00DD5A9F"/>
    <w:rsid w:val="00DE1C3A"/>
    <w:rsid w:val="00E27686"/>
    <w:rsid w:val="00E85F40"/>
    <w:rsid w:val="00E91258"/>
    <w:rsid w:val="00EF5218"/>
    <w:rsid w:val="00F03CBB"/>
    <w:rsid w:val="00F16EEA"/>
    <w:rsid w:val="00F80B29"/>
    <w:rsid w:val="00F86C8F"/>
    <w:rsid w:val="00FA1B9F"/>
    <w:rsid w:val="00F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FCACA"/>
  <w15:docId w15:val="{5FA5BAD7-6504-468E-A43C-374347B6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244"/>
  </w:style>
  <w:style w:type="paragraph" w:styleId="Footer">
    <w:name w:val="footer"/>
    <w:basedOn w:val="Normal"/>
    <w:link w:val="FooterChar"/>
    <w:uiPriority w:val="99"/>
    <w:unhideWhenUsed/>
    <w:rsid w:val="00124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244"/>
  </w:style>
  <w:style w:type="paragraph" w:styleId="BalloonText">
    <w:name w:val="Balloon Text"/>
    <w:basedOn w:val="Normal"/>
    <w:link w:val="BalloonTextChar"/>
    <w:uiPriority w:val="99"/>
    <w:semiHidden/>
    <w:unhideWhenUsed/>
    <w:rsid w:val="00124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C8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carney10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0CF7-F6EF-4326-B167-6F1D63A8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Waples</cp:lastModifiedBy>
  <cp:revision>2</cp:revision>
  <cp:lastPrinted>2019-04-18T12:48:00Z</cp:lastPrinted>
  <dcterms:created xsi:type="dcterms:W3CDTF">2019-04-18T13:21:00Z</dcterms:created>
  <dcterms:modified xsi:type="dcterms:W3CDTF">2019-04-18T13:21:00Z</dcterms:modified>
</cp:coreProperties>
</file>